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56" w:rsidRDefault="00232956" w:rsidP="00232956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232956" w:rsidRDefault="00232956" w:rsidP="00232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Юридический факультет </w:t>
      </w:r>
    </w:p>
    <w:p w:rsidR="00232956" w:rsidRDefault="00232956" w:rsidP="00232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таможенного, финансового и экологического права</w:t>
      </w:r>
    </w:p>
    <w:p w:rsidR="00232956" w:rsidRDefault="00232956" w:rsidP="00232956">
      <w:pPr>
        <w:jc w:val="center"/>
        <w:rPr>
          <w:b/>
          <w:sz w:val="28"/>
          <w:szCs w:val="28"/>
        </w:rPr>
      </w:pPr>
    </w:p>
    <w:p w:rsidR="00232956" w:rsidRDefault="00232956" w:rsidP="00232956">
      <w:pPr>
        <w:jc w:val="center"/>
        <w:rPr>
          <w:b/>
          <w:sz w:val="28"/>
          <w:szCs w:val="28"/>
        </w:rPr>
      </w:pPr>
    </w:p>
    <w:p w:rsidR="00232956" w:rsidRDefault="00232956" w:rsidP="0023295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232956" w:rsidTr="00232956">
        <w:tc>
          <w:tcPr>
            <w:tcW w:w="4428" w:type="dxa"/>
          </w:tcPr>
          <w:p w:rsidR="00232956" w:rsidRDefault="002329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32956" w:rsidRDefault="0023295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32956" w:rsidRDefault="0023295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232956" w:rsidRDefault="00232956">
            <w:r>
              <w:t>____________________ (подпись)</w:t>
            </w:r>
          </w:p>
          <w:p w:rsidR="00232956" w:rsidRDefault="00232956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___________________Д.Л. </w:t>
            </w:r>
            <w:proofErr w:type="spellStart"/>
            <w:r>
              <w:rPr>
                <w:sz w:val="28"/>
                <w:szCs w:val="28"/>
              </w:rPr>
              <w:t>Байдельдинов</w:t>
            </w:r>
            <w:proofErr w:type="spellEnd"/>
          </w:p>
          <w:p w:rsidR="00232956" w:rsidRDefault="0023295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2017г.</w:t>
            </w:r>
          </w:p>
          <w:p w:rsidR="00232956" w:rsidRDefault="0023295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32956" w:rsidRDefault="00232956" w:rsidP="00232956">
      <w:pPr>
        <w:jc w:val="right"/>
        <w:rPr>
          <w:sz w:val="28"/>
          <w:szCs w:val="28"/>
        </w:rPr>
      </w:pPr>
    </w:p>
    <w:p w:rsidR="00232956" w:rsidRDefault="00232956" w:rsidP="00232956">
      <w:pPr>
        <w:jc w:val="right"/>
        <w:rPr>
          <w:sz w:val="28"/>
          <w:szCs w:val="28"/>
        </w:rPr>
      </w:pPr>
    </w:p>
    <w:p w:rsidR="00232956" w:rsidRDefault="00232956" w:rsidP="00232956">
      <w:pPr>
        <w:jc w:val="right"/>
        <w:rPr>
          <w:sz w:val="28"/>
          <w:szCs w:val="28"/>
        </w:rPr>
      </w:pPr>
    </w:p>
    <w:p w:rsidR="00232956" w:rsidRDefault="00232956" w:rsidP="00232956">
      <w:pPr>
        <w:jc w:val="right"/>
        <w:rPr>
          <w:sz w:val="28"/>
          <w:szCs w:val="28"/>
        </w:rPr>
      </w:pPr>
    </w:p>
    <w:p w:rsidR="00232956" w:rsidRDefault="00232956" w:rsidP="0023295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232956" w:rsidRDefault="00232956" w:rsidP="0023295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7FEE">
        <w:rPr>
          <w:rFonts w:ascii="Times New Roman" w:hAnsi="Times New Roman" w:cs="Times New Roman"/>
          <w:sz w:val="28"/>
          <w:szCs w:val="28"/>
        </w:rPr>
        <w:t>Финансовое право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2956" w:rsidRDefault="00232956" w:rsidP="00232956">
      <w:pPr>
        <w:rPr>
          <w:sz w:val="28"/>
          <w:szCs w:val="28"/>
        </w:rPr>
      </w:pPr>
    </w:p>
    <w:p w:rsidR="00232956" w:rsidRDefault="00232956" w:rsidP="00232956">
      <w:pPr>
        <w:rPr>
          <w:sz w:val="28"/>
          <w:szCs w:val="28"/>
        </w:rPr>
      </w:pPr>
    </w:p>
    <w:p w:rsidR="00232956" w:rsidRDefault="00232956" w:rsidP="00232956">
      <w:pPr>
        <w:rPr>
          <w:sz w:val="28"/>
          <w:szCs w:val="28"/>
        </w:rPr>
      </w:pPr>
    </w:p>
    <w:p w:rsidR="00232956" w:rsidRDefault="00232956" w:rsidP="0023295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 w:rsidR="00057FEE">
        <w:rPr>
          <w:sz w:val="28"/>
          <w:szCs w:val="28"/>
        </w:rPr>
        <w:t>«5В030100– Юриспруденция</w:t>
      </w:r>
      <w:r>
        <w:rPr>
          <w:sz w:val="28"/>
          <w:szCs w:val="28"/>
        </w:rPr>
        <w:t xml:space="preserve">» </w:t>
      </w:r>
    </w:p>
    <w:p w:rsidR="00232956" w:rsidRDefault="00232956" w:rsidP="0023295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057FEE">
        <w:rPr>
          <w:sz w:val="28"/>
          <w:szCs w:val="28"/>
        </w:rPr>
        <w:t>бразовательная программа «Юриспруденция</w:t>
      </w:r>
      <w:r>
        <w:rPr>
          <w:sz w:val="28"/>
          <w:szCs w:val="28"/>
        </w:rPr>
        <w:t>»</w:t>
      </w:r>
    </w:p>
    <w:p w:rsidR="00232956" w:rsidRDefault="00232956" w:rsidP="00232956">
      <w:pPr>
        <w:rPr>
          <w:b/>
          <w:sz w:val="28"/>
          <w:szCs w:val="28"/>
        </w:rPr>
      </w:pPr>
    </w:p>
    <w:p w:rsidR="00232956" w:rsidRDefault="00232956" w:rsidP="00232956">
      <w:pPr>
        <w:jc w:val="center"/>
        <w:rPr>
          <w:sz w:val="28"/>
          <w:szCs w:val="28"/>
        </w:rPr>
      </w:pPr>
    </w:p>
    <w:p w:rsidR="00232956" w:rsidRDefault="00232956" w:rsidP="00232956">
      <w:pPr>
        <w:jc w:val="center"/>
        <w:rPr>
          <w:sz w:val="28"/>
          <w:szCs w:val="28"/>
        </w:rPr>
      </w:pPr>
    </w:p>
    <w:p w:rsidR="00232956" w:rsidRDefault="00232956" w:rsidP="00232956">
      <w:pPr>
        <w:jc w:val="center"/>
        <w:rPr>
          <w:sz w:val="28"/>
          <w:szCs w:val="28"/>
        </w:rPr>
      </w:pPr>
    </w:p>
    <w:p w:rsidR="00232956" w:rsidRDefault="00232956" w:rsidP="00232956">
      <w:pPr>
        <w:jc w:val="center"/>
        <w:rPr>
          <w:sz w:val="28"/>
          <w:szCs w:val="28"/>
        </w:rPr>
      </w:pPr>
    </w:p>
    <w:p w:rsidR="00232956" w:rsidRDefault="00057FEE" w:rsidP="0023295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–2</w:t>
      </w:r>
    </w:p>
    <w:p w:rsidR="00232956" w:rsidRDefault="00057FEE" w:rsidP="0023295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–3</w:t>
      </w:r>
    </w:p>
    <w:p w:rsidR="00232956" w:rsidRDefault="00057FEE" w:rsidP="0023295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–3</w:t>
      </w:r>
    </w:p>
    <w:p w:rsidR="00232956" w:rsidRDefault="00232956" w:rsidP="00232956">
      <w:pPr>
        <w:jc w:val="both"/>
        <w:rPr>
          <w:sz w:val="28"/>
          <w:szCs w:val="28"/>
        </w:rPr>
      </w:pPr>
    </w:p>
    <w:p w:rsidR="00232956" w:rsidRDefault="00232956" w:rsidP="00232956">
      <w:pPr>
        <w:jc w:val="both"/>
        <w:rPr>
          <w:sz w:val="28"/>
          <w:szCs w:val="28"/>
        </w:rPr>
      </w:pPr>
    </w:p>
    <w:p w:rsidR="00232956" w:rsidRDefault="00232956" w:rsidP="00232956">
      <w:pPr>
        <w:pStyle w:val="a3"/>
        <w:ind w:left="0"/>
        <w:jc w:val="center"/>
        <w:rPr>
          <w:b/>
          <w:sz w:val="28"/>
          <w:szCs w:val="28"/>
        </w:rPr>
      </w:pPr>
    </w:p>
    <w:p w:rsidR="00232956" w:rsidRDefault="00232956" w:rsidP="00232956">
      <w:pPr>
        <w:pStyle w:val="a3"/>
        <w:ind w:left="0"/>
        <w:jc w:val="center"/>
        <w:rPr>
          <w:b/>
          <w:sz w:val="28"/>
          <w:szCs w:val="28"/>
        </w:rPr>
      </w:pPr>
    </w:p>
    <w:p w:rsidR="00232956" w:rsidRDefault="00232956" w:rsidP="00232956">
      <w:pPr>
        <w:pStyle w:val="a3"/>
        <w:ind w:left="0"/>
        <w:jc w:val="center"/>
        <w:rPr>
          <w:b/>
          <w:sz w:val="28"/>
          <w:szCs w:val="28"/>
        </w:rPr>
      </w:pPr>
    </w:p>
    <w:p w:rsidR="00057FEE" w:rsidRDefault="00057FEE" w:rsidP="00232956">
      <w:pPr>
        <w:pStyle w:val="a3"/>
        <w:ind w:left="0"/>
        <w:jc w:val="center"/>
        <w:rPr>
          <w:b/>
          <w:sz w:val="28"/>
          <w:szCs w:val="28"/>
        </w:rPr>
      </w:pPr>
    </w:p>
    <w:p w:rsidR="00232956" w:rsidRDefault="00232956" w:rsidP="00232956">
      <w:pPr>
        <w:pStyle w:val="a3"/>
        <w:ind w:left="0"/>
        <w:jc w:val="center"/>
        <w:rPr>
          <w:b/>
          <w:sz w:val="28"/>
          <w:szCs w:val="28"/>
        </w:rPr>
      </w:pPr>
    </w:p>
    <w:p w:rsidR="00232956" w:rsidRDefault="00057FEE" w:rsidP="0023295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</w:t>
      </w:r>
      <w:r w:rsidR="00232956">
        <w:rPr>
          <w:b/>
          <w:sz w:val="28"/>
          <w:szCs w:val="28"/>
        </w:rPr>
        <w:t xml:space="preserve"> г.</w:t>
      </w:r>
    </w:p>
    <w:p w:rsidR="00232956" w:rsidRDefault="00232956" w:rsidP="0023295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Учебно-методический комплекс дисциплины составлен _____</w:t>
      </w:r>
      <w:r w:rsidR="00057FEE">
        <w:rPr>
          <w:sz w:val="28"/>
          <w:szCs w:val="28"/>
        </w:rPr>
        <w:t xml:space="preserve">___________________________ </w:t>
      </w:r>
      <w:proofErr w:type="spellStart"/>
      <w:r w:rsidR="00057FEE">
        <w:rPr>
          <w:sz w:val="28"/>
          <w:szCs w:val="28"/>
        </w:rPr>
        <w:t>д.ю.н</w:t>
      </w:r>
      <w:proofErr w:type="spellEnd"/>
      <w:r w:rsidR="00057FEE">
        <w:rPr>
          <w:sz w:val="28"/>
          <w:szCs w:val="28"/>
        </w:rPr>
        <w:t xml:space="preserve">., </w:t>
      </w:r>
      <w:proofErr w:type="spellStart"/>
      <w:r w:rsidR="00057FEE">
        <w:rPr>
          <w:sz w:val="28"/>
          <w:szCs w:val="28"/>
        </w:rPr>
        <w:t>и.о</w:t>
      </w:r>
      <w:proofErr w:type="spellEnd"/>
      <w:r w:rsidR="00057FEE">
        <w:rPr>
          <w:sz w:val="28"/>
          <w:szCs w:val="28"/>
        </w:rPr>
        <w:t xml:space="preserve">. профессора </w:t>
      </w:r>
      <w:proofErr w:type="spellStart"/>
      <w:r w:rsidR="00057FEE">
        <w:rPr>
          <w:sz w:val="28"/>
          <w:szCs w:val="28"/>
        </w:rPr>
        <w:t>Жатканбаевой</w:t>
      </w:r>
      <w:proofErr w:type="spellEnd"/>
      <w:r w:rsidR="00057FEE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</w:t>
      </w:r>
    </w:p>
    <w:p w:rsidR="00232956" w:rsidRDefault="00232956" w:rsidP="00232956">
      <w:pPr>
        <w:ind w:firstLine="402"/>
        <w:jc w:val="both"/>
        <w:rPr>
          <w:sz w:val="28"/>
          <w:szCs w:val="28"/>
        </w:rPr>
      </w:pPr>
    </w:p>
    <w:p w:rsidR="00232956" w:rsidRDefault="00232956" w:rsidP="00232956">
      <w:pPr>
        <w:ind w:firstLine="402"/>
        <w:jc w:val="both"/>
        <w:rPr>
          <w:sz w:val="28"/>
          <w:szCs w:val="28"/>
        </w:rPr>
      </w:pPr>
    </w:p>
    <w:p w:rsidR="00232956" w:rsidRDefault="00232956" w:rsidP="00057FEE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  <w:r w:rsidR="00057FEE">
        <w:rPr>
          <w:sz w:val="28"/>
          <w:szCs w:val="28"/>
        </w:rPr>
        <w:t>5В030100– Юриспруденция</w:t>
      </w:r>
    </w:p>
    <w:p w:rsidR="00232956" w:rsidRDefault="00232956" w:rsidP="00232956">
      <w:pPr>
        <w:jc w:val="both"/>
        <w:rPr>
          <w:szCs w:val="28"/>
        </w:rPr>
      </w:pPr>
    </w:p>
    <w:p w:rsidR="00232956" w:rsidRDefault="00232956" w:rsidP="00232956">
      <w:pPr>
        <w:jc w:val="both"/>
        <w:rPr>
          <w:sz w:val="28"/>
          <w:szCs w:val="28"/>
        </w:rPr>
      </w:pPr>
    </w:p>
    <w:p w:rsidR="00057FEE" w:rsidRPr="00057FEE" w:rsidRDefault="00232956" w:rsidP="00057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="00057FEE" w:rsidRPr="00057FEE">
        <w:rPr>
          <w:sz w:val="28"/>
          <w:szCs w:val="28"/>
        </w:rPr>
        <w:t>таможенного, финансового и экологического права</w:t>
      </w:r>
    </w:p>
    <w:p w:rsidR="00232956" w:rsidRDefault="00232956" w:rsidP="00232956">
      <w:pPr>
        <w:pStyle w:val="a3"/>
        <w:ind w:left="0"/>
        <w:rPr>
          <w:sz w:val="28"/>
          <w:szCs w:val="28"/>
        </w:rPr>
      </w:pPr>
    </w:p>
    <w:p w:rsidR="00232956" w:rsidRDefault="00232956" w:rsidP="002329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«___ »  ______________  20 </w:t>
      </w:r>
      <w:r>
        <w:rPr>
          <w:sz w:val="28"/>
          <w:szCs w:val="28"/>
          <w:lang w:val="kk-KZ"/>
        </w:rPr>
        <w:t>...</w:t>
      </w:r>
      <w:r>
        <w:rPr>
          <w:sz w:val="28"/>
          <w:szCs w:val="28"/>
        </w:rPr>
        <w:t xml:space="preserve"> г., протокол № …</w:t>
      </w:r>
    </w:p>
    <w:p w:rsidR="00232956" w:rsidRDefault="00232956" w:rsidP="00232956">
      <w:pPr>
        <w:jc w:val="both"/>
        <w:rPr>
          <w:sz w:val="28"/>
          <w:szCs w:val="28"/>
        </w:rPr>
      </w:pPr>
    </w:p>
    <w:p w:rsidR="00367C84" w:rsidRDefault="00232956" w:rsidP="00232956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</w:t>
      </w:r>
      <w:r w:rsidR="00367C84">
        <w:rPr>
          <w:sz w:val="28"/>
          <w:szCs w:val="28"/>
        </w:rPr>
        <w:t>ой     _________________    Жатканбаева А.Е.</w:t>
      </w:r>
      <w:bookmarkStart w:id="0" w:name="_GoBack"/>
      <w:bookmarkEnd w:id="0"/>
    </w:p>
    <w:p w:rsidR="00232956" w:rsidRDefault="00232956" w:rsidP="00232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</w:t>
      </w:r>
      <w:proofErr w:type="gramStart"/>
      <w:r>
        <w:rPr>
          <w:sz w:val="28"/>
          <w:szCs w:val="28"/>
        </w:rPr>
        <w:t>подпись</w:t>
      </w:r>
      <w:proofErr w:type="gramEnd"/>
      <w:r>
        <w:rPr>
          <w:sz w:val="28"/>
          <w:szCs w:val="28"/>
        </w:rPr>
        <w:t>)</w:t>
      </w:r>
    </w:p>
    <w:p w:rsidR="00232956" w:rsidRDefault="00232956" w:rsidP="00232956">
      <w:pPr>
        <w:ind w:firstLine="720"/>
        <w:jc w:val="center"/>
        <w:rPr>
          <w:sz w:val="28"/>
          <w:szCs w:val="28"/>
        </w:rPr>
      </w:pPr>
    </w:p>
    <w:p w:rsidR="00232956" w:rsidRDefault="00232956" w:rsidP="00232956">
      <w:pPr>
        <w:rPr>
          <w:szCs w:val="28"/>
        </w:rPr>
      </w:pPr>
    </w:p>
    <w:p w:rsidR="00232956" w:rsidRDefault="00232956" w:rsidP="00232956">
      <w:pPr>
        <w:rPr>
          <w:szCs w:val="28"/>
        </w:rPr>
      </w:pPr>
    </w:p>
    <w:p w:rsidR="00232956" w:rsidRDefault="00232956" w:rsidP="00232956">
      <w:pPr>
        <w:rPr>
          <w:szCs w:val="28"/>
        </w:rPr>
      </w:pPr>
    </w:p>
    <w:p w:rsidR="00232956" w:rsidRDefault="00232956" w:rsidP="00232956">
      <w:pPr>
        <w:rPr>
          <w:szCs w:val="28"/>
        </w:rPr>
      </w:pPr>
    </w:p>
    <w:p w:rsidR="00232956" w:rsidRDefault="00232956" w:rsidP="00232956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232956" w:rsidRDefault="00232956" w:rsidP="00232956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232956" w:rsidRDefault="00232956" w:rsidP="00232956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 xml:space="preserve">__________   20 … г.,  протокол  №  </w:t>
      </w:r>
    </w:p>
    <w:p w:rsidR="00232956" w:rsidRDefault="00232956" w:rsidP="00232956">
      <w:pPr>
        <w:rPr>
          <w:sz w:val="28"/>
          <w:szCs w:val="28"/>
        </w:rPr>
      </w:pPr>
    </w:p>
    <w:p w:rsidR="00232956" w:rsidRDefault="00232956" w:rsidP="002329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232956" w:rsidRDefault="00232956" w:rsidP="0023295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</w:t>
      </w:r>
      <w:proofErr w:type="gramStart"/>
      <w:r>
        <w:rPr>
          <w:sz w:val="28"/>
          <w:szCs w:val="28"/>
        </w:rPr>
        <w:t>подпись</w:t>
      </w:r>
      <w:proofErr w:type="gramEnd"/>
      <w:r>
        <w:rPr>
          <w:sz w:val="28"/>
          <w:szCs w:val="28"/>
        </w:rPr>
        <w:t>)</w:t>
      </w:r>
    </w:p>
    <w:p w:rsidR="00232956" w:rsidRDefault="00232956" w:rsidP="00232956">
      <w:pPr>
        <w:rPr>
          <w:sz w:val="28"/>
          <w:szCs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rPr>
          <w:sz w:val="28"/>
          <w:lang w:eastAsia="ko-KR"/>
        </w:rPr>
      </w:pPr>
    </w:p>
    <w:p w:rsidR="00232956" w:rsidRDefault="00232956" w:rsidP="0023295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32956" w:rsidRDefault="00232956" w:rsidP="00232956">
      <w:pPr>
        <w:ind w:firstLine="709"/>
        <w:jc w:val="right"/>
        <w:rPr>
          <w:i/>
          <w:sz w:val="28"/>
          <w:szCs w:val="28"/>
        </w:rPr>
      </w:pPr>
    </w:p>
    <w:p w:rsidR="00232956" w:rsidRDefault="00232956" w:rsidP="00232956">
      <w:pPr>
        <w:jc w:val="center"/>
        <w:rPr>
          <w:b/>
        </w:rPr>
      </w:pPr>
      <w:r>
        <w:rPr>
          <w:b/>
        </w:rPr>
        <w:t>Казахский национальный университет им. аль-</w:t>
      </w:r>
      <w:proofErr w:type="spellStart"/>
      <w:r>
        <w:rPr>
          <w:b/>
        </w:rPr>
        <w:t>Фараби</w:t>
      </w:r>
      <w:proofErr w:type="spellEnd"/>
    </w:p>
    <w:p w:rsidR="00057FEE" w:rsidRPr="00057FEE" w:rsidRDefault="00057FEE" w:rsidP="00057FEE">
      <w:pPr>
        <w:jc w:val="center"/>
        <w:rPr>
          <w:b/>
        </w:rPr>
      </w:pPr>
      <w:r w:rsidRPr="00057FEE">
        <w:rPr>
          <w:b/>
        </w:rPr>
        <w:t xml:space="preserve">Юридический факультет </w:t>
      </w:r>
    </w:p>
    <w:p w:rsidR="00057FEE" w:rsidRPr="00057FEE" w:rsidRDefault="00057FEE" w:rsidP="00057FEE">
      <w:pPr>
        <w:jc w:val="center"/>
        <w:rPr>
          <w:b/>
        </w:rPr>
      </w:pPr>
      <w:r w:rsidRPr="00057FEE">
        <w:rPr>
          <w:b/>
        </w:rPr>
        <w:t>Кафедра таможенного, финансового и экологического права</w:t>
      </w:r>
    </w:p>
    <w:p w:rsidR="00057FEE" w:rsidRDefault="00057FEE" w:rsidP="00057FE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57FEE" w:rsidRPr="001454B3" w:rsidTr="003A0A4A">
        <w:tc>
          <w:tcPr>
            <w:tcW w:w="4428" w:type="dxa"/>
          </w:tcPr>
          <w:p w:rsidR="00057FEE" w:rsidRDefault="00057FEE" w:rsidP="003A0A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057FEE" w:rsidRPr="001454B3" w:rsidRDefault="00057FEE" w:rsidP="00057FEE">
            <w:pPr>
              <w:pStyle w:val="1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4B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57FEE" w:rsidRPr="001454B3" w:rsidRDefault="00057FEE" w:rsidP="00057FEE">
            <w:pPr>
              <w:pStyle w:val="7"/>
              <w:spacing w:before="0" w:after="0"/>
              <w:jc w:val="right"/>
              <w:rPr>
                <w:b/>
              </w:rPr>
            </w:pPr>
            <w:r w:rsidRPr="001454B3">
              <w:rPr>
                <w:b/>
              </w:rPr>
              <w:t>Декан факультета</w:t>
            </w:r>
          </w:p>
          <w:p w:rsidR="00057FEE" w:rsidRPr="001454B3" w:rsidRDefault="00057FEE" w:rsidP="00057FEE">
            <w:pPr>
              <w:jc w:val="right"/>
            </w:pPr>
            <w:r w:rsidRPr="001454B3">
              <w:t>____________________ (подпись)</w:t>
            </w:r>
          </w:p>
          <w:p w:rsidR="00057FEE" w:rsidRPr="001454B3" w:rsidRDefault="00057FEE" w:rsidP="00057FEE">
            <w:pPr>
              <w:pStyle w:val="7"/>
              <w:spacing w:before="0" w:after="0"/>
              <w:jc w:val="right"/>
            </w:pPr>
            <w:r w:rsidRPr="001454B3">
              <w:t xml:space="preserve">___________________Д.Л. </w:t>
            </w:r>
            <w:proofErr w:type="spellStart"/>
            <w:r w:rsidRPr="001454B3">
              <w:t>Байдельдинов</w:t>
            </w:r>
            <w:proofErr w:type="spellEnd"/>
          </w:p>
          <w:p w:rsidR="00057FEE" w:rsidRPr="001454B3" w:rsidRDefault="00057FEE" w:rsidP="00057FEE">
            <w:pPr>
              <w:pStyle w:val="7"/>
              <w:spacing w:before="0" w:after="0"/>
              <w:jc w:val="right"/>
              <w:rPr>
                <w:b/>
              </w:rPr>
            </w:pPr>
            <w:r w:rsidRPr="001454B3">
              <w:rPr>
                <w:b/>
              </w:rPr>
              <w:t>"______"________ 2017г.</w:t>
            </w:r>
          </w:p>
          <w:p w:rsidR="00057FEE" w:rsidRPr="001454B3" w:rsidRDefault="00057FEE" w:rsidP="00057FEE">
            <w:pPr>
              <w:spacing w:line="276" w:lineRule="auto"/>
              <w:jc w:val="right"/>
            </w:pPr>
          </w:p>
        </w:tc>
      </w:tr>
    </w:tbl>
    <w:p w:rsidR="00232956" w:rsidRDefault="00232956" w:rsidP="0023295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232956" w:rsidRDefault="00057FEE" w:rsidP="00057FEE">
      <w:pPr>
        <w:jc w:val="both"/>
        <w:rPr>
          <w:b/>
          <w:bCs/>
        </w:rPr>
      </w:pPr>
      <w:r>
        <w:rPr>
          <w:b/>
          <w:bCs/>
        </w:rPr>
        <w:t>3 семестр 2017-2018</w:t>
      </w:r>
      <w:r w:rsidR="00232956">
        <w:rPr>
          <w:b/>
          <w:bCs/>
        </w:rPr>
        <w:t xml:space="preserve"> уч. год</w:t>
      </w:r>
    </w:p>
    <w:p w:rsidR="00232956" w:rsidRDefault="00232956" w:rsidP="00232956">
      <w:pPr>
        <w:jc w:val="center"/>
        <w:rPr>
          <w:b/>
          <w:bCs/>
        </w:rPr>
      </w:pPr>
    </w:p>
    <w:p w:rsidR="00232956" w:rsidRDefault="00232956" w:rsidP="00232956">
      <w:pPr>
        <w:rPr>
          <w:b/>
        </w:rPr>
      </w:pPr>
      <w:r>
        <w:rPr>
          <w:b/>
        </w:rPr>
        <w:t>Академическая информация о курсе</w:t>
      </w:r>
    </w:p>
    <w:p w:rsidR="00232956" w:rsidRDefault="00232956" w:rsidP="00232956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32956" w:rsidTr="00232956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232956" w:rsidTr="00232956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956" w:rsidRDefault="00232956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956" w:rsidRDefault="0023295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956" w:rsidRDefault="00232956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956" w:rsidRDefault="00232956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956" w:rsidRDefault="00232956">
            <w:pPr>
              <w:rPr>
                <w:bCs/>
              </w:rPr>
            </w:pPr>
          </w:p>
        </w:tc>
      </w:tr>
      <w:tr w:rsidR="00232956" w:rsidTr="0023295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pPr>
              <w:autoSpaceDE w:val="0"/>
              <w:autoSpaceDN w:val="0"/>
              <w:adjustRightInd w:val="0"/>
            </w:pPr>
          </w:p>
          <w:p w:rsidR="00232956" w:rsidRDefault="00CD10B1">
            <w:pPr>
              <w:autoSpaceDE w:val="0"/>
              <w:autoSpaceDN w:val="0"/>
              <w:adjustRightInd w:val="0"/>
            </w:pPr>
            <w:r>
              <w:t>Финансовое право</w:t>
            </w:r>
          </w:p>
          <w:p w:rsidR="00232956" w:rsidRDefault="0023295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CD10B1">
            <w:pPr>
              <w:autoSpaceDE w:val="0"/>
              <w:autoSpaceDN w:val="0"/>
              <w:adjustRightInd w:val="0"/>
              <w:jc w:val="center"/>
            </w:pPr>
            <w:r>
              <w:t>БД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CD10B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CD10B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CD10B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CD10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232956" w:rsidTr="0023295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Pr="00CD10B1" w:rsidRDefault="00CD10B1" w:rsidP="00CD10B1">
            <w:pPr>
              <w:pStyle w:val="a3"/>
              <w:ind w:left="0"/>
              <w:jc w:val="both"/>
            </w:pPr>
            <w:proofErr w:type="spellStart"/>
            <w:r w:rsidRPr="00CD10B1">
              <w:t>д.ю.н</w:t>
            </w:r>
            <w:proofErr w:type="spellEnd"/>
            <w:r w:rsidRPr="00CD10B1">
              <w:t xml:space="preserve">., </w:t>
            </w:r>
            <w:proofErr w:type="spellStart"/>
            <w:r w:rsidRPr="00CD10B1">
              <w:t>и.о</w:t>
            </w:r>
            <w:proofErr w:type="spellEnd"/>
            <w:r w:rsidRPr="00CD10B1">
              <w:t xml:space="preserve">. профессора </w:t>
            </w:r>
            <w:proofErr w:type="spellStart"/>
            <w:r w:rsidRPr="00CD10B1">
              <w:t>Жатканбаевой</w:t>
            </w:r>
            <w:proofErr w:type="spellEnd"/>
            <w:r w:rsidRPr="00CD10B1">
              <w:t xml:space="preserve"> А.Е.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jc w:val="center"/>
            </w:pPr>
            <w:r>
              <w:t>По расписанию</w:t>
            </w:r>
          </w:p>
        </w:tc>
      </w:tr>
      <w:tr w:rsidR="00232956" w:rsidRPr="00367C84" w:rsidTr="001454B3">
        <w:trPr>
          <w:trHeight w:val="86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Pr="00CD10B1" w:rsidRDefault="00232956" w:rsidP="001454B3">
            <w:pPr>
              <w:jc w:val="both"/>
              <w:rPr>
                <w:lang w:val="en-US"/>
              </w:rPr>
            </w:pPr>
            <w:r>
              <w:rPr>
                <w:lang w:val="de-CH"/>
              </w:rPr>
              <w:t>E</w:t>
            </w:r>
            <w:r w:rsidRPr="00CD10B1">
              <w:rPr>
                <w:lang w:val="en-US"/>
              </w:rPr>
              <w:t>-</w:t>
            </w:r>
            <w:proofErr w:type="spellStart"/>
            <w:r>
              <w:rPr>
                <w:lang w:val="de-CH"/>
              </w:rPr>
              <w:t>mail</w:t>
            </w:r>
            <w:proofErr w:type="spellEnd"/>
            <w:r w:rsidR="001454B3">
              <w:rPr>
                <w:lang w:val="en-US"/>
              </w:rPr>
              <w:t xml:space="preserve">: </w:t>
            </w:r>
            <w:r w:rsidR="00CD10B1">
              <w:rPr>
                <w:lang w:val="en-US"/>
              </w:rPr>
              <w:t>aizhan.zhatkanbaevakaznu@gmail.com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956" w:rsidRPr="00CD10B1" w:rsidRDefault="00232956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956" w:rsidRPr="00CD10B1" w:rsidRDefault="00232956">
            <w:pPr>
              <w:rPr>
                <w:lang w:val="en-US"/>
              </w:rPr>
            </w:pPr>
          </w:p>
        </w:tc>
      </w:tr>
      <w:tr w:rsidR="00232956" w:rsidTr="0023295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Pr="00CD10B1" w:rsidRDefault="00232956">
            <w:pPr>
              <w:jc w:val="both"/>
              <w:rPr>
                <w:lang w:val="en-US"/>
              </w:rPr>
            </w:pPr>
            <w:r>
              <w:t xml:space="preserve">Телефон: </w:t>
            </w:r>
            <w:r w:rsidR="00CD10B1">
              <w:rPr>
                <w:lang w:val="en-US"/>
              </w:rPr>
              <w:t>1256</w:t>
            </w:r>
          </w:p>
          <w:p w:rsidR="00232956" w:rsidRDefault="00232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Pr="00CD10B1" w:rsidRDefault="00CD10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</w:tr>
      <w:tr w:rsidR="00232956" w:rsidTr="0023295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Pr="00CD10B1" w:rsidRDefault="00CD10B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Препод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Тасбулатова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  <w:p w:rsidR="00232956" w:rsidRDefault="0023295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pPr>
              <w:autoSpaceDE w:val="0"/>
              <w:autoSpaceDN w:val="0"/>
              <w:adjustRightInd w:val="0"/>
              <w:jc w:val="center"/>
            </w:pPr>
          </w:p>
        </w:tc>
      </w:tr>
      <w:tr w:rsidR="00232956" w:rsidTr="0023295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pPr>
              <w:jc w:val="both"/>
            </w:pPr>
            <w:r>
              <w:rPr>
                <w:lang w:val="de-CH"/>
              </w:rPr>
              <w:t>E</w:t>
            </w:r>
            <w:r>
              <w:t>-</w:t>
            </w:r>
            <w:proofErr w:type="spellStart"/>
            <w:r>
              <w:rPr>
                <w:lang w:val="de-CH"/>
              </w:rPr>
              <w:t>mail</w:t>
            </w:r>
            <w:proofErr w:type="spellEnd"/>
            <w:r>
              <w:t xml:space="preserve">: </w:t>
            </w:r>
          </w:p>
          <w:p w:rsidR="00232956" w:rsidRDefault="00232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956" w:rsidRDefault="00232956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956" w:rsidRDefault="00232956"/>
        </w:tc>
      </w:tr>
      <w:tr w:rsidR="00232956" w:rsidTr="00232956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pPr>
              <w:jc w:val="both"/>
            </w:pPr>
            <w:r>
              <w:t xml:space="preserve">Телефон: </w:t>
            </w:r>
            <w:r w:rsidR="00CD10B1">
              <w:t>1256</w:t>
            </w:r>
          </w:p>
          <w:p w:rsidR="00232956" w:rsidRDefault="00232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232956" w:rsidRDefault="0023295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CD10B1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</w:tr>
    </w:tbl>
    <w:p w:rsidR="00232956" w:rsidRDefault="00232956" w:rsidP="00232956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232956" w:rsidTr="00232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r>
              <w:rPr>
                <w:b/>
              </w:rPr>
              <w:t>Тип учебного курса</w:t>
            </w:r>
            <w:r w:rsidR="001454B3">
              <w:t>: Базовая дисциплина</w:t>
            </w:r>
          </w:p>
          <w:p w:rsidR="00232956" w:rsidRDefault="001454B3" w:rsidP="001454B3">
            <w:pPr>
              <w:jc w:val="both"/>
            </w:pPr>
            <w:r>
              <w:rPr>
                <w:b/>
              </w:rPr>
              <w:t>Цель курса:</w:t>
            </w:r>
            <w:r w:rsidRPr="001454B3">
              <w:t xml:space="preserve"> формирование у студентов глубоких знаний о государственных финансах, финансовой системе, о формах и методах финансовой деятельности государства, </w:t>
            </w:r>
            <w:proofErr w:type="gramStart"/>
            <w:r w:rsidRPr="001454B3">
              <w:t>налогообложения,  привитие</w:t>
            </w:r>
            <w:proofErr w:type="gramEnd"/>
            <w:r w:rsidRPr="001454B3">
              <w:t xml:space="preserve"> студентам навыков работы с</w:t>
            </w:r>
            <w:r>
              <w:t xml:space="preserve"> </w:t>
            </w:r>
            <w:r w:rsidRPr="001454B3">
              <w:t xml:space="preserve">финансово-правовыми актами,  самостоятельного анализа финансово-правовых норм и умения правильно их применять в практической деятельности. </w:t>
            </w:r>
          </w:p>
        </w:tc>
      </w:tr>
      <w:tr w:rsidR="00232956" w:rsidTr="00232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1454B3">
            <w:r>
              <w:rPr>
                <w:lang w:val="kk-KZ"/>
              </w:rPr>
              <w:t>Теория государства и права, гражданское право</w:t>
            </w:r>
          </w:p>
        </w:tc>
      </w:tr>
      <w:tr w:rsidR="00232956" w:rsidTr="00232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1454B3">
            <w:proofErr w:type="spellStart"/>
            <w:r>
              <w:t>Постреквизит</w:t>
            </w:r>
            <w:r w:rsidR="00232956">
              <w:t>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1454B3">
            <w:r>
              <w:t>Налоговое право</w:t>
            </w:r>
          </w:p>
        </w:tc>
      </w:tr>
      <w:tr w:rsidR="00232956" w:rsidTr="00232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proofErr w:type="gramStart"/>
            <w:r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Default="00232956">
            <w:r>
              <w:rPr>
                <w:b/>
              </w:rPr>
              <w:t>Учебная литература</w:t>
            </w:r>
            <w:r>
              <w:t>:</w:t>
            </w:r>
          </w:p>
          <w:p w:rsidR="001454B3" w:rsidRPr="001454B3" w:rsidRDefault="001454B3" w:rsidP="001454B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454B3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1. Финансовое</w:t>
            </w:r>
            <w:r w:rsidRPr="001454B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454B3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право</w:t>
            </w:r>
            <w:r w:rsidRPr="001454B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Республики </w:t>
            </w:r>
            <w:r w:rsidRPr="001454B3">
              <w:rPr>
                <w:rFonts w:eastAsiaTheme="minorHAnsi"/>
                <w:sz w:val="22"/>
                <w:szCs w:val="22"/>
                <w:lang w:eastAsia="en-US"/>
              </w:rPr>
              <w:t xml:space="preserve">Казахстан. Учебник / А. И. Худяков. - </w:t>
            </w:r>
            <w:proofErr w:type="gramStart"/>
            <w:r w:rsidRPr="001454B3">
              <w:rPr>
                <w:rFonts w:eastAsiaTheme="minorHAnsi"/>
                <w:sz w:val="22"/>
                <w:szCs w:val="22"/>
                <w:lang w:eastAsia="en-US"/>
              </w:rPr>
              <w:t>Алматы :</w:t>
            </w:r>
            <w:proofErr w:type="gramEnd"/>
            <w:r w:rsidRPr="001454B3">
              <w:rPr>
                <w:rFonts w:eastAsiaTheme="minorHAnsi"/>
                <w:sz w:val="22"/>
                <w:szCs w:val="22"/>
                <w:lang w:eastAsia="en-US"/>
              </w:rPr>
              <w:t xml:space="preserve"> Изд. "НОРМА-К", 2002. - 344 с. </w:t>
            </w:r>
          </w:p>
          <w:p w:rsidR="001454B3" w:rsidRPr="001454B3" w:rsidRDefault="001454B3" w:rsidP="001454B3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454B3">
              <w:rPr>
                <w:rFonts w:eastAsiaTheme="minorHAnsi"/>
                <w:sz w:val="22"/>
                <w:szCs w:val="22"/>
                <w:lang w:eastAsia="en-US"/>
              </w:rPr>
              <w:t xml:space="preserve">2.   </w:t>
            </w:r>
            <w:proofErr w:type="spellStart"/>
            <w:r w:rsidRPr="001454B3">
              <w:rPr>
                <w:rFonts w:eastAsiaTheme="minorHAnsi"/>
                <w:sz w:val="22"/>
                <w:szCs w:val="22"/>
                <w:lang w:eastAsia="en-US"/>
              </w:rPr>
              <w:t>Айдарханова</w:t>
            </w:r>
            <w:proofErr w:type="spellEnd"/>
            <w:r w:rsidRPr="001454B3">
              <w:rPr>
                <w:rFonts w:eastAsiaTheme="minorHAnsi"/>
                <w:sz w:val="22"/>
                <w:szCs w:val="22"/>
                <w:lang w:eastAsia="en-US"/>
              </w:rPr>
              <w:t xml:space="preserve"> К.Н. Правовое регулирование валютных операций. –Алматы, Казак университеты, 2014 г.</w:t>
            </w:r>
          </w:p>
          <w:p w:rsidR="00232956" w:rsidRPr="001454B3" w:rsidRDefault="001454B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454B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 Порохов Е.В. Теория и практика налогового права. А., 2013.</w:t>
            </w:r>
          </w:p>
          <w:p w:rsidR="001454B3" w:rsidRDefault="00232956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>
              <w:rPr>
                <w:b/>
              </w:rPr>
              <w:t xml:space="preserve">: </w:t>
            </w:r>
          </w:p>
          <w:p w:rsidR="00232956" w:rsidRPr="001454B3" w:rsidRDefault="00367C84" w:rsidP="001454B3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hyperlink r:id="rId5" w:history="1">
              <w:r w:rsidR="001454B3" w:rsidRPr="00DC37E5">
                <w:rPr>
                  <w:rStyle w:val="a6"/>
                </w:rPr>
                <w:t>http://mgimo.ru/library/publications/17682/</w:t>
              </w:r>
            </w:hyperlink>
          </w:p>
          <w:p w:rsidR="00232956" w:rsidRPr="001454B3" w:rsidRDefault="001454B3" w:rsidP="001454B3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>
              <w:rPr>
                <w:rStyle w:val="HTML"/>
              </w:rPr>
              <w:t>https://rucont.ru/file.ashx?guid=1f3ca435-ea46-475e-93c3-7ee1dddac7e9</w:t>
            </w:r>
          </w:p>
        </w:tc>
      </w:tr>
      <w:tr w:rsidR="00232956" w:rsidTr="005723CA">
        <w:trPr>
          <w:trHeight w:val="38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Pr="005723CA" w:rsidRDefault="00232956">
            <w:pPr>
              <w:jc w:val="both"/>
              <w:rPr>
                <w:b/>
              </w:rPr>
            </w:pPr>
            <w:r w:rsidRPr="005723CA">
              <w:rPr>
                <w:b/>
              </w:rPr>
              <w:t xml:space="preserve">Правила академического поведения: </w:t>
            </w:r>
            <w:r w:rsidR="005723CA" w:rsidRPr="005723CA"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нормативно-правовых актов. При этом на решение практических заданий уделяется минимальное время. Домашние задания предоставят вам возможность для ознакомления с практическим применением теоретического материала.</w:t>
            </w:r>
          </w:p>
          <w:p w:rsidR="005723CA" w:rsidRPr="005723CA" w:rsidRDefault="00232956" w:rsidP="005723CA">
            <w:pPr>
              <w:jc w:val="both"/>
            </w:pPr>
            <w:r w:rsidRPr="005723CA">
              <w:rPr>
                <w:b/>
              </w:rPr>
              <w:t>Академические ценности:</w:t>
            </w:r>
            <w:r w:rsidR="005723CA" w:rsidRPr="005723CA">
              <w:rPr>
                <w:b/>
              </w:rPr>
              <w:t xml:space="preserve"> </w:t>
            </w:r>
            <w:r w:rsidR="005723CA" w:rsidRPr="005723CA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232956" w:rsidRDefault="005723CA">
            <w:pPr>
              <w:jc w:val="both"/>
            </w:pPr>
            <w:r w:rsidRPr="005723CA">
              <w:t xml:space="preserve">Студенты с ограниченными возможностями могут получать консультационную помощь по Э- адресу: </w:t>
            </w:r>
            <w:proofErr w:type="spellStart"/>
            <w:r w:rsidRPr="005723CA">
              <w:rPr>
                <w:lang w:val="en-US"/>
              </w:rPr>
              <w:t>aizhan</w:t>
            </w:r>
            <w:proofErr w:type="spellEnd"/>
            <w:r w:rsidRPr="005723CA">
              <w:t>.</w:t>
            </w:r>
            <w:proofErr w:type="spellStart"/>
            <w:r w:rsidRPr="005723CA">
              <w:rPr>
                <w:lang w:val="en-US"/>
              </w:rPr>
              <w:t>zhatkanbaevakaznu</w:t>
            </w:r>
            <w:proofErr w:type="spellEnd"/>
            <w:r w:rsidRPr="005723CA">
              <w:t>@</w:t>
            </w:r>
            <w:proofErr w:type="spellStart"/>
            <w:r w:rsidRPr="005723CA">
              <w:rPr>
                <w:lang w:val="en-US"/>
              </w:rPr>
              <w:t>gmail</w:t>
            </w:r>
            <w:proofErr w:type="spellEnd"/>
            <w:r w:rsidRPr="005723CA">
              <w:t>.</w:t>
            </w:r>
            <w:r w:rsidRPr="005723CA">
              <w:rPr>
                <w:lang w:val="en-US"/>
              </w:rPr>
              <w:t>com</w:t>
            </w:r>
          </w:p>
        </w:tc>
      </w:tr>
      <w:tr w:rsidR="00232956" w:rsidTr="0023295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956" w:rsidRDefault="00232956">
            <w: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56" w:rsidRPr="002A73E2" w:rsidRDefault="00232956" w:rsidP="002A73E2">
            <w:pPr>
              <w:jc w:val="both"/>
            </w:pPr>
            <w:proofErr w:type="spellStart"/>
            <w:r w:rsidRPr="002A73E2">
              <w:rPr>
                <w:b/>
              </w:rPr>
              <w:t>Критериальное</w:t>
            </w:r>
            <w:proofErr w:type="spellEnd"/>
            <w:r w:rsidRPr="002A73E2">
              <w:rPr>
                <w:b/>
              </w:rPr>
              <w:t xml:space="preserve"> оценивание:</w:t>
            </w:r>
            <w:r w:rsidRPr="002A73E2">
              <w:t xml:space="preserve"> </w:t>
            </w:r>
            <w:r w:rsidR="005723CA" w:rsidRPr="002A73E2">
              <w:t>критериями оценки являются полнота усвоенного материала и способность его применения, умение работать с нормативными документами и их анализ.</w:t>
            </w:r>
            <w:r w:rsidR="002A73E2" w:rsidRPr="002A73E2">
              <w:t xml:space="preserve"> Оценивание результатов обучения осуществляется в соотнесенности с дескрипторами, проверка </w:t>
            </w:r>
            <w:proofErr w:type="spellStart"/>
            <w:r w:rsidR="002A73E2" w:rsidRPr="002A73E2">
              <w:t>сформированности</w:t>
            </w:r>
            <w:proofErr w:type="spellEnd"/>
            <w:r w:rsidR="002A73E2" w:rsidRPr="002A73E2">
              <w:t xml:space="preserve"> компетенций (результатов обучения, указанных в цели) на рубежном контроле и экзаменах.</w:t>
            </w:r>
          </w:p>
          <w:p w:rsidR="00232956" w:rsidRPr="002A73E2" w:rsidRDefault="00232956">
            <w:proofErr w:type="spellStart"/>
            <w:r w:rsidRPr="002A73E2">
              <w:rPr>
                <w:b/>
              </w:rPr>
              <w:t>Суммативное</w:t>
            </w:r>
            <w:proofErr w:type="spellEnd"/>
            <w:r w:rsidRPr="002A73E2">
              <w:rPr>
                <w:b/>
              </w:rPr>
              <w:t xml:space="preserve"> оценивание: </w:t>
            </w:r>
          </w:p>
          <w:p w:rsidR="002A73E2" w:rsidRPr="002A73E2" w:rsidRDefault="002A73E2" w:rsidP="002A73E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73E2">
              <w:rPr>
                <w:rFonts w:eastAsiaTheme="minorHAnsi"/>
                <w:lang w:eastAsia="en-US"/>
              </w:rPr>
              <w:t xml:space="preserve">Ваша итоговая оценка будет рассчитываться по формуле </w:t>
            </w:r>
          </w:p>
          <w:p w:rsidR="002A73E2" w:rsidRPr="002A73E2" w:rsidRDefault="002A73E2" w:rsidP="002A73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kk-KZ" w:eastAsia="en-US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/>
                      <w:bCs/>
                      <w:color w:val="FF0000"/>
                      <w:lang w:val="kk-KZ"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kk-KZ" w:eastAsia="en-US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kk-KZ" w:eastAsia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FF0000"/>
                  <w:lang w:val="kk-KZ" w:eastAsia="en-US"/>
                </w:rPr>
                <m:t>∙0,6+0,1МТ+0,3ИК</m:t>
              </m:r>
            </m:oMath>
            <w:r w:rsidRPr="002A73E2">
              <w:rPr>
                <w:rFonts w:eastAsiaTheme="minorEastAsia"/>
                <w:color w:val="FF0000"/>
                <w:lang w:eastAsia="en-US"/>
              </w:rPr>
              <w:t xml:space="preserve"> = 100 б</w:t>
            </w:r>
          </w:p>
          <w:p w:rsidR="002A73E2" w:rsidRPr="002A73E2" w:rsidRDefault="002A73E2" w:rsidP="002A73E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2A73E2">
              <w:rPr>
                <w:rFonts w:eastAsiaTheme="minorHAnsi"/>
                <w:lang w:eastAsia="en-US"/>
              </w:rPr>
              <w:t>Ниже приведены минимальные оценки в процентах:</w:t>
            </w:r>
          </w:p>
          <w:p w:rsidR="002A73E2" w:rsidRPr="002A73E2" w:rsidRDefault="002A73E2" w:rsidP="002A73E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2A73E2">
              <w:rPr>
                <w:rFonts w:eastAsiaTheme="minorHAnsi"/>
                <w:lang w:eastAsia="en-US"/>
              </w:rPr>
              <w:t>95% - 100%: А</w:t>
            </w:r>
            <w:r w:rsidRPr="002A73E2">
              <w:rPr>
                <w:rFonts w:eastAsiaTheme="minorHAnsi"/>
                <w:lang w:eastAsia="en-US"/>
              </w:rPr>
              <w:tab/>
            </w:r>
            <w:r w:rsidRPr="002A73E2">
              <w:rPr>
                <w:rFonts w:eastAsiaTheme="minorHAnsi"/>
                <w:lang w:eastAsia="en-US"/>
              </w:rPr>
              <w:tab/>
              <w:t>90% - 94%: А-</w:t>
            </w:r>
          </w:p>
          <w:p w:rsidR="002A73E2" w:rsidRPr="002A73E2" w:rsidRDefault="002A73E2" w:rsidP="002A73E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2A73E2">
              <w:rPr>
                <w:rFonts w:eastAsiaTheme="minorHAnsi"/>
                <w:lang w:eastAsia="en-US"/>
              </w:rPr>
              <w:t>85% - 89%: В+</w:t>
            </w:r>
            <w:r w:rsidRPr="002A73E2">
              <w:rPr>
                <w:rFonts w:eastAsiaTheme="minorHAnsi"/>
                <w:lang w:eastAsia="en-US"/>
              </w:rPr>
              <w:tab/>
            </w:r>
            <w:r w:rsidRPr="002A73E2">
              <w:rPr>
                <w:rFonts w:eastAsiaTheme="minorHAnsi"/>
                <w:lang w:eastAsia="en-US"/>
              </w:rPr>
              <w:tab/>
              <w:t>80% - 84%: В</w:t>
            </w:r>
            <w:r w:rsidRPr="002A73E2">
              <w:rPr>
                <w:rFonts w:eastAsiaTheme="minorHAnsi"/>
                <w:lang w:eastAsia="en-US"/>
              </w:rPr>
              <w:tab/>
            </w:r>
            <w:r w:rsidRPr="002A73E2">
              <w:rPr>
                <w:rFonts w:eastAsiaTheme="minorHAnsi"/>
                <w:lang w:eastAsia="en-US"/>
              </w:rPr>
              <w:tab/>
            </w:r>
            <w:r w:rsidRPr="002A73E2">
              <w:rPr>
                <w:rFonts w:eastAsiaTheme="minorHAnsi"/>
                <w:lang w:eastAsia="en-US"/>
              </w:rPr>
              <w:tab/>
              <w:t>75% - 79%: В-</w:t>
            </w:r>
          </w:p>
          <w:p w:rsidR="002A73E2" w:rsidRPr="002A73E2" w:rsidRDefault="002A73E2" w:rsidP="002A73E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2A73E2">
              <w:rPr>
                <w:rFonts w:eastAsiaTheme="minorHAnsi"/>
                <w:lang w:eastAsia="en-US"/>
              </w:rPr>
              <w:t>70% - 74%: С+</w:t>
            </w:r>
            <w:r w:rsidRPr="002A73E2">
              <w:rPr>
                <w:rFonts w:eastAsiaTheme="minorHAnsi"/>
                <w:lang w:eastAsia="en-US"/>
              </w:rPr>
              <w:tab/>
            </w:r>
            <w:r w:rsidRPr="002A73E2">
              <w:rPr>
                <w:rFonts w:eastAsiaTheme="minorHAnsi"/>
                <w:lang w:eastAsia="en-US"/>
              </w:rPr>
              <w:tab/>
              <w:t>65% - 69%: С</w:t>
            </w:r>
            <w:r w:rsidRPr="002A73E2">
              <w:rPr>
                <w:rFonts w:eastAsiaTheme="minorHAnsi"/>
                <w:lang w:eastAsia="en-US"/>
              </w:rPr>
              <w:tab/>
            </w:r>
            <w:r w:rsidRPr="002A73E2">
              <w:rPr>
                <w:rFonts w:eastAsiaTheme="minorHAnsi"/>
                <w:lang w:eastAsia="en-US"/>
              </w:rPr>
              <w:tab/>
            </w:r>
            <w:r w:rsidRPr="002A73E2">
              <w:rPr>
                <w:rFonts w:eastAsiaTheme="minorHAnsi"/>
                <w:lang w:eastAsia="en-US"/>
              </w:rPr>
              <w:tab/>
              <w:t>60% - 64%: С-</w:t>
            </w:r>
          </w:p>
          <w:p w:rsidR="00232956" w:rsidRDefault="002A73E2" w:rsidP="002A73E2">
            <w:r w:rsidRPr="002A73E2">
              <w:rPr>
                <w:rFonts w:eastAsiaTheme="minorHAnsi"/>
                <w:lang w:eastAsia="en-US"/>
              </w:rPr>
              <w:t xml:space="preserve">55% - 59%: </w:t>
            </w:r>
            <w:r w:rsidRPr="002A73E2">
              <w:rPr>
                <w:rFonts w:eastAsiaTheme="minorHAnsi"/>
                <w:lang w:val="en-US" w:eastAsia="en-US"/>
              </w:rPr>
              <w:t>D</w:t>
            </w:r>
            <w:r w:rsidRPr="002A73E2">
              <w:rPr>
                <w:rFonts w:eastAsiaTheme="minorHAnsi"/>
                <w:lang w:eastAsia="en-US"/>
              </w:rPr>
              <w:t>+</w:t>
            </w:r>
            <w:r w:rsidRPr="002A73E2">
              <w:rPr>
                <w:rFonts w:eastAsiaTheme="minorHAnsi"/>
                <w:lang w:eastAsia="en-US"/>
              </w:rPr>
              <w:tab/>
            </w:r>
            <w:r w:rsidRPr="002A73E2">
              <w:rPr>
                <w:rFonts w:eastAsiaTheme="minorHAnsi"/>
                <w:lang w:eastAsia="en-US"/>
              </w:rPr>
              <w:tab/>
              <w:t xml:space="preserve">50% - 54%: </w:t>
            </w:r>
            <w:r w:rsidRPr="002A73E2">
              <w:rPr>
                <w:rFonts w:eastAsiaTheme="minorHAnsi"/>
                <w:lang w:val="en-US" w:eastAsia="en-US"/>
              </w:rPr>
              <w:t>D</w:t>
            </w:r>
            <w:r w:rsidRPr="002A73E2">
              <w:rPr>
                <w:rFonts w:eastAsiaTheme="minorHAnsi"/>
                <w:lang w:eastAsia="en-US"/>
              </w:rPr>
              <w:t>-</w:t>
            </w:r>
            <w:r w:rsidRPr="002A73E2">
              <w:rPr>
                <w:rFonts w:eastAsiaTheme="minorHAnsi"/>
                <w:lang w:eastAsia="en-US"/>
              </w:rPr>
              <w:tab/>
            </w:r>
            <w:r w:rsidRPr="002A73E2">
              <w:rPr>
                <w:rFonts w:eastAsiaTheme="minorHAnsi"/>
                <w:lang w:eastAsia="en-US"/>
              </w:rPr>
              <w:tab/>
              <w:t xml:space="preserve">            0% -49%: </w:t>
            </w:r>
            <w:r w:rsidRPr="002A73E2">
              <w:rPr>
                <w:rFonts w:eastAsiaTheme="minorHAnsi"/>
                <w:lang w:val="en-US" w:eastAsia="en-US"/>
              </w:rPr>
              <w:t>F</w:t>
            </w:r>
          </w:p>
        </w:tc>
      </w:tr>
    </w:tbl>
    <w:tbl>
      <w:tblPr>
        <w:tblStyle w:val="a7"/>
        <w:tblpPr w:leftFromText="180" w:rightFromText="180" w:vertAnchor="text" w:horzAnchor="margin" w:tblpY="-1132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990"/>
        <w:gridCol w:w="1984"/>
        <w:gridCol w:w="1779"/>
      </w:tblGrid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lastRenderedPageBreak/>
              <w:t>Неделя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Максимальный балл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Лекция 1.</w:t>
            </w:r>
            <w:r w:rsidRPr="002A73E2">
              <w:rPr>
                <w:rFonts w:asciiTheme="minorHAnsi" w:eastAsiaTheme="minorHAnsi" w:hAnsiTheme="minorHAnsi" w:cstheme="minorBidi"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2A73E2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Предмет и система финансового права.</w:t>
            </w:r>
            <w:r w:rsidRPr="002A73E2">
              <w:rPr>
                <w:rFonts w:eastAsiaTheme="minorHAnsi"/>
                <w:sz w:val="22"/>
                <w:szCs w:val="22"/>
                <w:lang w:eastAsia="en-US"/>
              </w:rPr>
              <w:t xml:space="preserve"> Место финансового права в системе права РК.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 xml:space="preserve">Семинар 1.  </w:t>
            </w:r>
            <w:r w:rsidRPr="002A73E2">
              <w:rPr>
                <w:sz w:val="22"/>
                <w:szCs w:val="22"/>
              </w:rPr>
              <w:t xml:space="preserve">Понятие финансового права. Финансы как предмет финансового права, подходы к пониманию термина «финансы».  Система финансового права, его структура. Место и роль финансового права в современной системе отечественного и международного права.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Лекция 2.</w:t>
            </w:r>
            <w:r w:rsidRPr="002A73E2">
              <w:rPr>
                <w:rFonts w:eastAsiaTheme="minorHAnsi"/>
                <w:sz w:val="22"/>
                <w:szCs w:val="22"/>
                <w:lang w:val="kk-KZ" w:eastAsia="en-US"/>
              </w:rPr>
              <w:t xml:space="preserve"> Финансово-правовые отношения, нормы финансового права. Источники финансового права.</w:t>
            </w:r>
            <w:r w:rsidRPr="002A73E2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 xml:space="preserve">Семинар 2. </w:t>
            </w:r>
            <w:r w:rsidRPr="002A73E2">
              <w:rPr>
                <w:sz w:val="22"/>
                <w:szCs w:val="22"/>
              </w:rPr>
              <w:t>Понятие и классификация финансово-правовых отношений. Понятие и классификация финансово-правовых норм, классификация основания их возникновения, изменения и прекращения. Система источников финансового права РК.</w:t>
            </w:r>
            <w:r w:rsidRPr="002A73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 xml:space="preserve">Лекция 3. </w:t>
            </w:r>
            <w:r w:rsidRPr="002A73E2">
              <w:rPr>
                <w:rFonts w:eastAsiaTheme="minorHAnsi"/>
                <w:sz w:val="22"/>
                <w:szCs w:val="22"/>
                <w:lang w:val="kk-KZ" w:eastAsia="en-US"/>
              </w:rPr>
              <w:t>Финансы и финансовая система Республики Казахстан.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 xml:space="preserve">Семинар 3. </w:t>
            </w:r>
            <w:r w:rsidRPr="002A73E2">
              <w:rPr>
                <w:sz w:val="22"/>
                <w:szCs w:val="22"/>
              </w:rPr>
              <w:t xml:space="preserve">Понятие и классификация </w:t>
            </w:r>
            <w:proofErr w:type="gramStart"/>
            <w:r w:rsidRPr="002A73E2">
              <w:rPr>
                <w:sz w:val="22"/>
                <w:szCs w:val="22"/>
              </w:rPr>
              <w:t>мировых  финансовых</w:t>
            </w:r>
            <w:proofErr w:type="gramEnd"/>
            <w:r w:rsidRPr="002A73E2">
              <w:rPr>
                <w:sz w:val="22"/>
                <w:szCs w:val="22"/>
              </w:rPr>
              <w:t xml:space="preserve"> систем. Специфика финансовой системы Казахстана. Структура финансовой системы Казахстана. Правовое регулирования организации и функционирования финансовой системы Казахстана.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3E2" w:rsidRPr="002A73E2" w:rsidRDefault="002A73E2" w:rsidP="003A0A4A">
            <w:pPr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 xml:space="preserve">Лекция 4. </w:t>
            </w:r>
            <w:r w:rsidRPr="002A73E2">
              <w:rPr>
                <w:rFonts w:eastAsiaTheme="minorHAnsi"/>
                <w:sz w:val="22"/>
                <w:szCs w:val="22"/>
                <w:lang w:val="kk-KZ" w:eastAsia="en-US"/>
              </w:rPr>
              <w:t>Финансовая деятельность государства.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Семинар 4</w:t>
            </w:r>
            <w:r w:rsidRPr="002A73E2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</w:t>
            </w:r>
            <w:r w:rsidRPr="002A73E2">
              <w:rPr>
                <w:rFonts w:eastAsiaTheme="minorHAnsi"/>
                <w:sz w:val="22"/>
                <w:szCs w:val="22"/>
                <w:lang w:val="kk-KZ" w:eastAsia="en-US"/>
              </w:rPr>
              <w:t>Финансовая деятельность государства. Принципы и методы финансовой деятельности Республики Казахстан. Правовые основы финансовой деятельности в РК.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Cs/>
                <w:kern w:val="36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>СРС 1</w:t>
            </w:r>
            <w:r w:rsidRPr="002A73E2">
              <w:rPr>
                <w:color w:val="000000" w:themeColor="text1"/>
                <w:sz w:val="22"/>
                <w:szCs w:val="22"/>
              </w:rPr>
              <w:t xml:space="preserve"> Анализ</w:t>
            </w:r>
            <w:r w:rsidRPr="002A73E2">
              <w:rPr>
                <w:bCs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 w:rsidRPr="002A73E2">
              <w:rPr>
                <w:bCs/>
                <w:color w:val="000000"/>
                <w:kern w:val="36"/>
                <w:sz w:val="22"/>
                <w:szCs w:val="22"/>
              </w:rPr>
              <w:t>Закона Республики Казахстан от 30 марта 1995 года № 2155 «О Национальном Банке Республики Казахстан». Глава 6-8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21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rPr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Лекция 5.</w:t>
            </w:r>
            <w:r w:rsidRPr="002A73E2">
              <w:rPr>
                <w:sz w:val="22"/>
                <w:szCs w:val="22"/>
              </w:rPr>
              <w:t xml:space="preserve"> </w:t>
            </w:r>
            <w:r w:rsidRPr="002A73E2">
              <w:rPr>
                <w:rFonts w:eastAsiaTheme="minorHAnsi"/>
                <w:sz w:val="22"/>
                <w:szCs w:val="22"/>
                <w:lang w:val="kk-KZ" w:eastAsia="en-US"/>
              </w:rPr>
              <w:t>Правовое регулирование финансового контроля в РК.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both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 xml:space="preserve">Семинар 5. </w:t>
            </w:r>
            <w:r w:rsidRPr="002A73E2">
              <w:rPr>
                <w:sz w:val="22"/>
                <w:szCs w:val="22"/>
              </w:rPr>
              <w:t>Понятие и виды финансового контроля и финансового аудита.  Правовые основы организации проведения финансового контроля и аудита.</w:t>
            </w:r>
            <w:r w:rsidRPr="002A73E2">
              <w:rPr>
                <w:b/>
                <w:sz w:val="22"/>
                <w:szCs w:val="22"/>
              </w:rPr>
              <w:t xml:space="preserve"> </w:t>
            </w:r>
            <w:r w:rsidRPr="002A73E2">
              <w:rPr>
                <w:sz w:val="22"/>
                <w:szCs w:val="22"/>
              </w:rPr>
              <w:t>Процессуальные аспекты финансового контроля и аудита.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Лекция 6. </w:t>
            </w:r>
            <w:r w:rsidRPr="002A73E2">
              <w:rPr>
                <w:rFonts w:eastAsiaTheme="majorEastAsia"/>
                <w:color w:val="000000" w:themeColor="text1"/>
                <w:sz w:val="22"/>
                <w:szCs w:val="22"/>
                <w:lang w:val="kk-KZ" w:eastAsia="en-US"/>
              </w:rPr>
              <w:t>Бюджетное право Республики Казахстан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Семинар 6. </w:t>
            </w:r>
            <w:r w:rsidRPr="002A73E2">
              <w:rPr>
                <w:color w:val="000000" w:themeColor="text1"/>
                <w:sz w:val="22"/>
                <w:szCs w:val="22"/>
              </w:rPr>
              <w:t>Понятие бюджетного права, его предмет,</w:t>
            </w: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A73E2">
              <w:rPr>
                <w:color w:val="000000" w:themeColor="text1"/>
                <w:sz w:val="22"/>
                <w:szCs w:val="22"/>
              </w:rPr>
              <w:t xml:space="preserve">источники, предмет. Бюджетные правоотношения. Понятие бюджета и его виды.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9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СРС 2 </w:t>
            </w:r>
            <w:r w:rsidRPr="002A73E2">
              <w:rPr>
                <w:color w:val="000000" w:themeColor="text1"/>
                <w:sz w:val="22"/>
                <w:szCs w:val="22"/>
              </w:rPr>
              <w:t xml:space="preserve">Анализ </w:t>
            </w:r>
            <w:r w:rsidRPr="002A73E2">
              <w:rPr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Закона Республики Казахстан</w:t>
            </w:r>
            <w:r w:rsidRPr="002A73E2">
              <w:rPr>
                <w:rFonts w:eastAsiaTheme="majorEastAsia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A73E2">
              <w:rPr>
                <w:rFonts w:eastAsiaTheme="majorEastAsia"/>
                <w:color w:val="000000" w:themeColor="text1"/>
                <w:sz w:val="22"/>
                <w:szCs w:val="22"/>
                <w:lang w:eastAsia="en-US"/>
              </w:rPr>
              <w:t>от 12 ноября 2015 года № 392-V</w:t>
            </w:r>
            <w:r w:rsidRPr="002A73E2">
              <w:rPr>
                <w:rFonts w:eastAsiaTheme="majorEastAsia"/>
                <w:i/>
                <w:color w:val="000000" w:themeColor="text1"/>
                <w:sz w:val="22"/>
                <w:szCs w:val="22"/>
                <w:lang w:eastAsia="en-US"/>
              </w:rPr>
              <w:t xml:space="preserve"> «</w:t>
            </w:r>
            <w:r w:rsidRPr="002A73E2">
              <w:rPr>
                <w:rFonts w:eastAsiaTheme="majorEastAsia"/>
                <w:iCs/>
                <w:color w:val="000000" w:themeColor="text1"/>
                <w:sz w:val="22"/>
                <w:szCs w:val="22"/>
                <w:lang w:eastAsia="en-US"/>
              </w:rPr>
              <w:t>О государственном аудите и финансовом контроле</w:t>
            </w:r>
            <w:r w:rsidRPr="002A73E2">
              <w:rPr>
                <w:rFonts w:eastAsiaTheme="majorEastAsia"/>
                <w:i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21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>Лекция 7.</w:t>
            </w:r>
            <w:r w:rsidRPr="002A73E2">
              <w:rPr>
                <w:color w:val="000000" w:themeColor="text1"/>
                <w:sz w:val="22"/>
                <w:szCs w:val="22"/>
              </w:rPr>
              <w:t xml:space="preserve"> Бюджетный процесс. Правовой статус участников бюджетного </w:t>
            </w:r>
            <w:proofErr w:type="gramStart"/>
            <w:r w:rsidRPr="002A73E2">
              <w:rPr>
                <w:color w:val="000000" w:themeColor="text1"/>
                <w:sz w:val="22"/>
                <w:szCs w:val="22"/>
              </w:rPr>
              <w:t xml:space="preserve">процесса.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Семинар 7. </w:t>
            </w:r>
            <w:r w:rsidRPr="002A73E2">
              <w:rPr>
                <w:color w:val="000000" w:themeColor="text1"/>
                <w:sz w:val="22"/>
                <w:szCs w:val="22"/>
              </w:rPr>
              <w:t>Понятие и структура бюджетного процесса. Процедуры принятия и исполнения республиканского и местного бюджетов. Отчетность за исполнение бюджетов.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9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>Лекция 8.</w:t>
            </w:r>
            <w:r w:rsidRPr="002A73E2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  <w:lang w:val="kk-KZ" w:eastAsia="en-US"/>
              </w:rPr>
              <w:t xml:space="preserve"> </w:t>
            </w:r>
            <w:r w:rsidRPr="002A73E2">
              <w:rPr>
                <w:rFonts w:eastAsiaTheme="majorEastAsia"/>
                <w:color w:val="000000" w:themeColor="text1"/>
                <w:sz w:val="22"/>
                <w:szCs w:val="22"/>
                <w:lang w:val="kk-KZ" w:eastAsia="en-US"/>
              </w:rPr>
              <w:t>Теория налогового права Республики Казахстан.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Семинар 8. </w:t>
            </w:r>
            <w:r w:rsidRPr="002A73E2">
              <w:rPr>
                <w:color w:val="000000" w:themeColor="text1"/>
                <w:sz w:val="22"/>
                <w:szCs w:val="22"/>
              </w:rPr>
              <w:t>Понятие налогового права. Налоговое правоотношения и нормы. Источники налогового права.</w:t>
            </w: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A73E2">
              <w:rPr>
                <w:color w:val="000000" w:themeColor="text1"/>
                <w:sz w:val="22"/>
                <w:szCs w:val="22"/>
              </w:rPr>
              <w:t>Место налогового права в системе права.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7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СРС 3. </w:t>
            </w:r>
            <w:r w:rsidRPr="002A73E2">
              <w:rPr>
                <w:color w:val="000000" w:themeColor="text1"/>
                <w:sz w:val="22"/>
                <w:szCs w:val="22"/>
              </w:rPr>
              <w:t>Решение задач на налоговому праву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14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>Лекция 9.</w:t>
            </w:r>
            <w:r w:rsidRPr="002A73E2">
              <w:rPr>
                <w:rFonts w:eastAsiaTheme="majorEastAsia"/>
                <w:color w:val="000000" w:themeColor="text1"/>
                <w:sz w:val="22"/>
                <w:szCs w:val="22"/>
                <w:lang w:val="kk-KZ" w:eastAsia="en-US"/>
              </w:rPr>
              <w:t xml:space="preserve"> Налоги и сборы в Республике Казахстан. Налоговые процедуры. Налоговый контроль.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>Семинар 9.</w:t>
            </w:r>
            <w:r w:rsidRPr="002A73E2">
              <w:rPr>
                <w:rFonts w:eastAsiaTheme="majorEastAsia"/>
                <w:color w:val="000000" w:themeColor="text1"/>
                <w:sz w:val="22"/>
                <w:szCs w:val="22"/>
                <w:lang w:val="kk-KZ" w:eastAsia="en-US"/>
              </w:rPr>
              <w:t xml:space="preserve"> Понятие и функции налогов и сборов в Республике Казахстан. Налоговое законодательство: история и этапы развития. Виды налогов и процедуры их исчисления и востребования. Налоговые процедуры. Налоговый контроль.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7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Лекция 10. </w:t>
            </w:r>
            <w:r w:rsidRPr="002A73E2">
              <w:rPr>
                <w:color w:val="000000" w:themeColor="text1"/>
                <w:sz w:val="22"/>
                <w:szCs w:val="22"/>
              </w:rPr>
              <w:t>Банковское право РК. Банковская система РК.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Семинар 10. </w:t>
            </w:r>
            <w:r w:rsidRPr="002A73E2">
              <w:rPr>
                <w:color w:val="000000" w:themeColor="text1"/>
                <w:sz w:val="22"/>
                <w:szCs w:val="22"/>
              </w:rPr>
              <w:t xml:space="preserve">Понятие, предмет, источники и система банковского права. Понятие и структура банковской системы РК. Правовой статус Национального Банка и его полномочия.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7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СРС 4. </w:t>
            </w:r>
            <w:r w:rsidRPr="002A73E2">
              <w:rPr>
                <w:color w:val="000000" w:themeColor="text1"/>
                <w:sz w:val="22"/>
                <w:szCs w:val="22"/>
              </w:rPr>
              <w:t>Анализ</w:t>
            </w:r>
            <w:r w:rsidRPr="002A73E2">
              <w:rPr>
                <w:bCs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 w:rsidRPr="002A73E2">
              <w:rPr>
                <w:bCs/>
                <w:color w:val="000000"/>
                <w:kern w:val="36"/>
                <w:sz w:val="22"/>
                <w:szCs w:val="22"/>
              </w:rPr>
              <w:t xml:space="preserve">Закона Республики Казахстан от 30 марта 1995 года № 2155 «О Национальном Банке Республики Казахстан». Главы </w:t>
            </w:r>
            <w:r w:rsidRPr="002A73E2">
              <w:rPr>
                <w:color w:val="000000" w:themeColor="text1"/>
                <w:sz w:val="22"/>
                <w:szCs w:val="22"/>
              </w:rPr>
              <w:t>8-13.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14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>Лекция 11.</w:t>
            </w:r>
            <w:r w:rsidRPr="002A73E2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  <w:lang w:val="kk-KZ" w:eastAsia="en-US"/>
              </w:rPr>
              <w:t xml:space="preserve"> </w:t>
            </w:r>
            <w:r w:rsidRPr="002A73E2">
              <w:rPr>
                <w:rFonts w:eastAsiaTheme="majorEastAsia"/>
                <w:color w:val="000000" w:themeColor="text1"/>
                <w:sz w:val="22"/>
                <w:szCs w:val="22"/>
                <w:lang w:val="kk-KZ" w:eastAsia="en-US"/>
              </w:rPr>
              <w:t>Страховое право Республики Казахстан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Семинар 11. </w:t>
            </w:r>
            <w:r w:rsidRPr="002A73E2">
              <w:rPr>
                <w:color w:val="000000" w:themeColor="text1"/>
                <w:sz w:val="22"/>
                <w:szCs w:val="22"/>
              </w:rPr>
              <w:t>Понятие страхового права, понятие, предмет, отношения и нормы.</w:t>
            </w: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A73E2">
              <w:rPr>
                <w:color w:val="000000" w:themeColor="text1"/>
                <w:sz w:val="22"/>
                <w:szCs w:val="22"/>
              </w:rPr>
              <w:t>Правовое регулирование страховой деятельности. Виды и специфика страхования. Обязательное и добровольное страхование в РК.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7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Лекция 12. </w:t>
            </w:r>
            <w:r w:rsidRPr="002A73E2">
              <w:rPr>
                <w:color w:val="000000" w:themeColor="text1"/>
                <w:sz w:val="22"/>
                <w:szCs w:val="22"/>
              </w:rPr>
              <w:t>Валютное право Республики Казахстан.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Семинар 12. </w:t>
            </w:r>
            <w:r w:rsidRPr="002A73E2">
              <w:rPr>
                <w:color w:val="000000" w:themeColor="text1"/>
                <w:sz w:val="22"/>
                <w:szCs w:val="22"/>
              </w:rPr>
              <w:t>Понятие валютного права. Валютные правоотношения. Правовое регулирование оборота валюты. Валютный контроль и надзор.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7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Cs/>
                <w:kern w:val="36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>СРС 5.</w:t>
            </w:r>
            <w:r w:rsidRPr="002A73E2">
              <w:rPr>
                <w:color w:val="000000" w:themeColor="text1"/>
                <w:sz w:val="22"/>
                <w:szCs w:val="22"/>
              </w:rPr>
              <w:t xml:space="preserve"> Анализ Закона РК </w:t>
            </w:r>
            <w:r w:rsidRPr="002A73E2">
              <w:rPr>
                <w:bCs/>
                <w:color w:val="000000"/>
                <w:kern w:val="36"/>
                <w:sz w:val="22"/>
                <w:szCs w:val="22"/>
              </w:rPr>
              <w:t>Закон Республики Казахстан от 13 июня 2005 года № 57-III «О валютном регулировании и валютном контроле»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16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>Лекция 13.</w:t>
            </w:r>
            <w:r w:rsidRPr="002A73E2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  <w:lang w:val="kk-KZ" w:eastAsia="en-US"/>
              </w:rPr>
              <w:t xml:space="preserve"> </w:t>
            </w:r>
            <w:r w:rsidRPr="002A73E2">
              <w:rPr>
                <w:rFonts w:eastAsiaTheme="majorEastAsia"/>
                <w:color w:val="000000" w:themeColor="text1"/>
                <w:sz w:val="22"/>
                <w:szCs w:val="22"/>
                <w:lang w:val="kk-KZ" w:eastAsia="en-US"/>
              </w:rPr>
              <w:t>Инвестиционное право Республики Казахстан.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Семинар 13. </w:t>
            </w:r>
            <w:r w:rsidRPr="002A73E2">
              <w:rPr>
                <w:color w:val="000000" w:themeColor="text1"/>
                <w:sz w:val="22"/>
                <w:szCs w:val="22"/>
              </w:rPr>
              <w:t xml:space="preserve">Понятие инвестиционного права. </w:t>
            </w:r>
            <w:proofErr w:type="gramStart"/>
            <w:r w:rsidRPr="002A73E2">
              <w:rPr>
                <w:color w:val="000000" w:themeColor="text1"/>
                <w:sz w:val="22"/>
                <w:szCs w:val="22"/>
              </w:rPr>
              <w:t>Инвестиционные  правоотношения</w:t>
            </w:r>
            <w:proofErr w:type="gramEnd"/>
            <w:r w:rsidRPr="002A73E2">
              <w:rPr>
                <w:color w:val="000000" w:themeColor="text1"/>
                <w:sz w:val="22"/>
                <w:szCs w:val="22"/>
              </w:rPr>
              <w:t xml:space="preserve">. Понятие и виды инвестиции. Правовое регулирование инвестиционной политики РК.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7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Лекция 14. </w:t>
            </w:r>
            <w:r w:rsidRPr="002A73E2">
              <w:rPr>
                <w:rFonts w:eastAsiaTheme="majorEastAsia"/>
                <w:color w:val="000000" w:themeColor="text1"/>
                <w:sz w:val="22"/>
                <w:szCs w:val="22"/>
                <w:lang w:val="kk-KZ" w:eastAsia="en-US"/>
              </w:rPr>
              <w:t>Ответственность за нарушения в сфере финансового права.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jc w:val="both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Семинар 14. </w:t>
            </w:r>
            <w:r w:rsidRPr="002A73E2">
              <w:rPr>
                <w:color w:val="000000" w:themeColor="text1"/>
                <w:sz w:val="22"/>
                <w:szCs w:val="22"/>
              </w:rPr>
              <w:t>Понятие юридической ответственности за финансовые правонарушения. Уголовная ответственность за финансовые правонарушения. Административная ответственность за финансовые правонарушения.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7</w:t>
            </w: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>Лекция 15.</w:t>
            </w:r>
            <w:r w:rsidRPr="002A73E2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  <w:lang w:val="kk-KZ" w:eastAsia="en-US"/>
              </w:rPr>
              <w:t xml:space="preserve"> </w:t>
            </w:r>
            <w:r w:rsidRPr="002A73E2">
              <w:rPr>
                <w:rFonts w:eastAsiaTheme="majorEastAsia"/>
                <w:color w:val="000000" w:themeColor="text1"/>
                <w:sz w:val="22"/>
                <w:szCs w:val="22"/>
                <w:lang w:val="kk-KZ" w:eastAsia="en-US"/>
              </w:rPr>
              <w:t>Современная финансовая политика Республики Казахстан.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A73E2" w:rsidRPr="002A73E2" w:rsidTr="003A0A4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keepNext/>
              <w:keepLines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2A73E2">
              <w:rPr>
                <w:b/>
                <w:color w:val="000000" w:themeColor="text1"/>
                <w:sz w:val="22"/>
                <w:szCs w:val="22"/>
              </w:rPr>
              <w:t xml:space="preserve">Семинар 15.  </w:t>
            </w:r>
            <w:r w:rsidRPr="002A73E2">
              <w:rPr>
                <w:color w:val="000000" w:themeColor="text1"/>
                <w:sz w:val="22"/>
                <w:szCs w:val="22"/>
              </w:rPr>
              <w:t>Понятие финансовой политики. Основные направления финансовой политики. Основные направления развития банковской системы и рынка ценных бумаг. Основные направления развития инвестиционной политики.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jc w:val="center"/>
              <w:rPr>
                <w:b/>
                <w:sz w:val="22"/>
                <w:szCs w:val="22"/>
              </w:rPr>
            </w:pPr>
            <w:r w:rsidRPr="002A73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3E2" w:rsidRPr="002A73E2" w:rsidRDefault="002A73E2" w:rsidP="003A0A4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2A73E2">
              <w:rPr>
                <w:rFonts w:eastAsiaTheme="minorHAnsi"/>
                <w:b/>
                <w:sz w:val="22"/>
                <w:szCs w:val="22"/>
                <w:lang w:val="en-US" w:eastAsia="en-US"/>
              </w:rPr>
              <w:t>7</w:t>
            </w:r>
          </w:p>
        </w:tc>
      </w:tr>
      <w:tr w:rsidR="00367C84" w:rsidRPr="002A73E2" w:rsidTr="00D85E68">
        <w:tc>
          <w:tcPr>
            <w:tcW w:w="9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84" w:rsidRDefault="00367C84" w:rsidP="00367C84">
            <w:pPr>
              <w:spacing w:line="360" w:lineRule="auto"/>
              <w:jc w:val="both"/>
            </w:pPr>
          </w:p>
          <w:p w:rsidR="00367C84" w:rsidRDefault="00367C84" w:rsidP="00367C84">
            <w:pPr>
              <w:spacing w:line="360" w:lineRule="auto"/>
              <w:jc w:val="both"/>
            </w:pPr>
            <w:r>
              <w:lastRenderedPageBreak/>
              <w:t>Декан факультета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Д.Л. </w:t>
            </w:r>
            <w:proofErr w:type="spellStart"/>
            <w:r>
              <w:t>Байдельдинов</w:t>
            </w:r>
            <w:proofErr w:type="spellEnd"/>
            <w:r>
              <w:t xml:space="preserve"> </w:t>
            </w:r>
          </w:p>
          <w:p w:rsidR="00367C84" w:rsidRDefault="00367C84" w:rsidP="00367C84">
            <w:pPr>
              <w:spacing w:line="360" w:lineRule="auto"/>
              <w:jc w:val="both"/>
            </w:pPr>
            <w:r>
              <w:t xml:space="preserve">Председатель </w:t>
            </w:r>
            <w:proofErr w:type="spellStart"/>
            <w:r>
              <w:t>методбюро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А.О. </w:t>
            </w:r>
            <w:proofErr w:type="spellStart"/>
            <w:r>
              <w:t>Урисбаева</w:t>
            </w:r>
            <w:proofErr w:type="spellEnd"/>
          </w:p>
          <w:p w:rsidR="00367C84" w:rsidRDefault="00367C84" w:rsidP="00367C84">
            <w:pPr>
              <w:spacing w:line="360" w:lineRule="auto"/>
              <w:jc w:val="both"/>
            </w:pPr>
            <w:r>
              <w:t>Заведующий кафедрой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А.Е. Жатканбаева</w:t>
            </w:r>
          </w:p>
          <w:p w:rsidR="00367C84" w:rsidRPr="00367C84" w:rsidRDefault="00367C84" w:rsidP="00367C84">
            <w:pPr>
              <w:spacing w:line="360" w:lineRule="auto"/>
              <w:jc w:val="both"/>
            </w:pPr>
            <w:r>
              <w:t>Лектор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А.Е. Жатканбаева</w:t>
            </w:r>
          </w:p>
        </w:tc>
      </w:tr>
    </w:tbl>
    <w:p w:rsidR="00232956" w:rsidRDefault="00232956" w:rsidP="00232956">
      <w:pPr>
        <w:jc w:val="right"/>
      </w:pPr>
    </w:p>
    <w:p w:rsidR="002A73E2" w:rsidRPr="002A73E2" w:rsidRDefault="002A73E2" w:rsidP="002A73E2">
      <w:pPr>
        <w:spacing w:after="200" w:line="276" w:lineRule="auto"/>
        <w:rPr>
          <w:rFonts w:eastAsiaTheme="minorHAnsi"/>
          <w:lang w:eastAsia="en-US"/>
        </w:rPr>
      </w:pPr>
    </w:p>
    <w:p w:rsidR="002A73E2" w:rsidRPr="002A73E2" w:rsidRDefault="002A73E2" w:rsidP="002A73E2">
      <w:pPr>
        <w:spacing w:after="200" w:line="276" w:lineRule="auto"/>
        <w:rPr>
          <w:rFonts w:eastAsiaTheme="minorHAnsi"/>
          <w:lang w:eastAsia="en-US"/>
        </w:rPr>
      </w:pPr>
    </w:p>
    <w:p w:rsidR="002A73E2" w:rsidRPr="002A73E2" w:rsidRDefault="002A73E2" w:rsidP="002A73E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7C8" w:rsidRDefault="008537C8"/>
    <w:sectPr w:rsidR="0085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D22E2"/>
    <w:multiLevelType w:val="hybridMultilevel"/>
    <w:tmpl w:val="682A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61"/>
    <w:rsid w:val="00057FEE"/>
    <w:rsid w:val="001454B3"/>
    <w:rsid w:val="00232956"/>
    <w:rsid w:val="002A73E2"/>
    <w:rsid w:val="00367C84"/>
    <w:rsid w:val="005723CA"/>
    <w:rsid w:val="008537C8"/>
    <w:rsid w:val="00B01B61"/>
    <w:rsid w:val="00C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C2F6E-17BD-43C0-9515-60AAD9B2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329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29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29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9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329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329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32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23295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2329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32956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1454B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54B3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1454B3"/>
    <w:rPr>
      <w:i/>
      <w:iCs/>
    </w:rPr>
  </w:style>
  <w:style w:type="table" w:styleId="a7">
    <w:name w:val="Table Grid"/>
    <w:basedOn w:val="a1"/>
    <w:uiPriority w:val="59"/>
    <w:rsid w:val="002A7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gimo.ru/library/publications/176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dc:description/>
  <cp:lastModifiedBy>Жатканбаева Айжан</cp:lastModifiedBy>
  <cp:revision>5</cp:revision>
  <dcterms:created xsi:type="dcterms:W3CDTF">2017-06-26T05:17:00Z</dcterms:created>
  <dcterms:modified xsi:type="dcterms:W3CDTF">2017-06-26T06:06:00Z</dcterms:modified>
</cp:coreProperties>
</file>